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DF67" w14:textId="6E8FE489" w:rsidR="005239E3" w:rsidRPr="00586DF0" w:rsidRDefault="00586DF0" w:rsidP="005239E3">
      <w:pPr>
        <w:jc w:val="center"/>
        <w:rPr>
          <w:rFonts w:ascii="Times New Roman" w:hAnsi="Times New Roman" w:cs="Times New Roman"/>
          <w:b/>
          <w:bCs/>
          <w:lang w:val="en-CA"/>
        </w:rPr>
      </w:pPr>
      <w:r>
        <w:rPr>
          <w:rFonts w:ascii="Times New Roman" w:hAnsi="Times New Roman" w:cs="Times New Roman"/>
          <w:b/>
          <w:bCs/>
          <w:lang w:val="en-CA"/>
        </w:rPr>
        <w:t>PRIVACY NOTICE</w:t>
      </w:r>
    </w:p>
    <w:p w14:paraId="4F8F2DFC" w14:textId="77777777" w:rsidR="005239E3" w:rsidRPr="00586DF0" w:rsidRDefault="005239E3" w:rsidP="005239E3">
      <w:pPr>
        <w:rPr>
          <w:rFonts w:ascii="Times New Roman" w:hAnsi="Times New Roman" w:cs="Times New Roman"/>
          <w:b/>
          <w:bCs/>
          <w:lang w:val="en-CA"/>
        </w:rPr>
      </w:pPr>
      <w:r w:rsidRPr="00586DF0">
        <w:rPr>
          <w:rFonts w:ascii="Times New Roman" w:hAnsi="Times New Roman" w:cs="Times New Roman"/>
          <w:b/>
          <w:bCs/>
          <w:lang w:val="en-CA"/>
        </w:rPr>
        <w:t>1. Data Controller, Personal Data Categories and Collection Methods</w:t>
      </w:r>
    </w:p>
    <w:p w14:paraId="42E405E5" w14:textId="11E9A0B3" w:rsidR="005239E3" w:rsidRPr="00586DF0" w:rsidRDefault="005239E3" w:rsidP="00586DF0">
      <w:pPr>
        <w:jc w:val="both"/>
        <w:rPr>
          <w:rFonts w:ascii="Times New Roman" w:hAnsi="Times New Roman" w:cs="Times New Roman"/>
          <w:lang w:val="en-CA"/>
        </w:rPr>
      </w:pPr>
      <w:r w:rsidRPr="00586DF0">
        <w:rPr>
          <w:rFonts w:ascii="Times New Roman" w:hAnsi="Times New Roman" w:cs="Times New Roman"/>
          <w:lang w:val="en-CA"/>
        </w:rPr>
        <w:t xml:space="preserve">According to Law No. 6698 on the Protection of Personal Data (“KVKK”), your personal data in the form of identity, contact, and other information you provide in your job application are collected by automatic means by means of written data transfer in the electronic environment and </w:t>
      </w:r>
      <w:r w:rsidR="00254B8E" w:rsidRPr="00254B8E">
        <w:rPr>
          <w:rFonts w:ascii="Times New Roman" w:hAnsi="Times New Roman" w:cs="Times New Roman"/>
          <w:lang w:val="en-CA"/>
        </w:rPr>
        <w:t xml:space="preserve">Atlantis </w:t>
      </w:r>
      <w:proofErr w:type="spellStart"/>
      <w:r w:rsidR="00254B8E" w:rsidRPr="00254B8E">
        <w:rPr>
          <w:rFonts w:ascii="Times New Roman" w:hAnsi="Times New Roman" w:cs="Times New Roman"/>
          <w:lang w:val="en-CA"/>
        </w:rPr>
        <w:t>Mühendislik</w:t>
      </w:r>
      <w:proofErr w:type="spellEnd"/>
      <w:r w:rsidR="00254B8E" w:rsidRPr="00254B8E">
        <w:rPr>
          <w:rFonts w:ascii="Times New Roman" w:hAnsi="Times New Roman" w:cs="Times New Roman"/>
          <w:lang w:val="en-CA"/>
        </w:rPr>
        <w:t xml:space="preserve"> Golf </w:t>
      </w:r>
      <w:proofErr w:type="spellStart"/>
      <w:r w:rsidR="00254B8E" w:rsidRPr="00254B8E">
        <w:rPr>
          <w:rFonts w:ascii="Times New Roman" w:hAnsi="Times New Roman" w:cs="Times New Roman"/>
          <w:lang w:val="en-CA"/>
        </w:rPr>
        <w:t>Peyzaj</w:t>
      </w:r>
      <w:proofErr w:type="spellEnd"/>
      <w:r w:rsidR="00254B8E" w:rsidRPr="00254B8E">
        <w:rPr>
          <w:rFonts w:ascii="Times New Roman" w:hAnsi="Times New Roman" w:cs="Times New Roman"/>
          <w:lang w:val="en-CA"/>
        </w:rPr>
        <w:t xml:space="preserve"> </w:t>
      </w:r>
      <w:proofErr w:type="spellStart"/>
      <w:r w:rsidR="00254B8E" w:rsidRPr="00254B8E">
        <w:rPr>
          <w:rFonts w:ascii="Times New Roman" w:hAnsi="Times New Roman" w:cs="Times New Roman"/>
          <w:lang w:val="en-CA"/>
        </w:rPr>
        <w:t>Tarımsal</w:t>
      </w:r>
      <w:proofErr w:type="spellEnd"/>
      <w:r w:rsidR="00254B8E" w:rsidRPr="00254B8E">
        <w:rPr>
          <w:rFonts w:ascii="Times New Roman" w:hAnsi="Times New Roman" w:cs="Times New Roman"/>
          <w:lang w:val="en-CA"/>
        </w:rPr>
        <w:t xml:space="preserve"> Sulama </w:t>
      </w:r>
      <w:proofErr w:type="spellStart"/>
      <w:r w:rsidR="00254B8E" w:rsidRPr="00254B8E">
        <w:rPr>
          <w:rFonts w:ascii="Times New Roman" w:hAnsi="Times New Roman" w:cs="Times New Roman"/>
          <w:lang w:val="en-CA"/>
        </w:rPr>
        <w:t>Sistemleri</w:t>
      </w:r>
      <w:proofErr w:type="spellEnd"/>
      <w:r w:rsidR="00254B8E" w:rsidRPr="00254B8E">
        <w:rPr>
          <w:rFonts w:ascii="Times New Roman" w:hAnsi="Times New Roman" w:cs="Times New Roman"/>
          <w:lang w:val="en-CA"/>
        </w:rPr>
        <w:t xml:space="preserve"> </w:t>
      </w:r>
      <w:proofErr w:type="spellStart"/>
      <w:r w:rsidR="00254B8E" w:rsidRPr="00254B8E">
        <w:rPr>
          <w:rFonts w:ascii="Times New Roman" w:hAnsi="Times New Roman" w:cs="Times New Roman"/>
          <w:lang w:val="en-CA"/>
        </w:rPr>
        <w:t>İnşaat</w:t>
      </w:r>
      <w:proofErr w:type="spellEnd"/>
      <w:r w:rsidR="00254B8E" w:rsidRPr="00254B8E">
        <w:rPr>
          <w:rFonts w:ascii="Times New Roman" w:hAnsi="Times New Roman" w:cs="Times New Roman"/>
          <w:lang w:val="en-CA"/>
        </w:rPr>
        <w:t xml:space="preserve"> </w:t>
      </w:r>
      <w:proofErr w:type="spellStart"/>
      <w:r w:rsidR="00254B8E" w:rsidRPr="00254B8E">
        <w:rPr>
          <w:rFonts w:ascii="Times New Roman" w:hAnsi="Times New Roman" w:cs="Times New Roman"/>
          <w:lang w:val="en-CA"/>
        </w:rPr>
        <w:t>Taahhüt</w:t>
      </w:r>
      <w:proofErr w:type="spellEnd"/>
      <w:r w:rsidR="00254B8E" w:rsidRPr="00254B8E">
        <w:rPr>
          <w:rFonts w:ascii="Times New Roman" w:hAnsi="Times New Roman" w:cs="Times New Roman"/>
          <w:lang w:val="en-CA"/>
        </w:rPr>
        <w:t xml:space="preserve"> Sanayi Ve Ticaret A.Ş.</w:t>
      </w:r>
      <w:r w:rsidR="00254B8E">
        <w:rPr>
          <w:rFonts w:ascii="Times New Roman" w:hAnsi="Times New Roman" w:cs="Times New Roman"/>
          <w:lang w:val="en-CA"/>
        </w:rPr>
        <w:t xml:space="preserve"> </w:t>
      </w:r>
      <w:r w:rsidRPr="00586DF0">
        <w:rPr>
          <w:rFonts w:ascii="Times New Roman" w:hAnsi="Times New Roman" w:cs="Times New Roman"/>
          <w:lang w:val="en-CA"/>
        </w:rPr>
        <w:t>(“Company”) within the following scope.</w:t>
      </w:r>
    </w:p>
    <w:p w14:paraId="40C30ADE" w14:textId="77777777" w:rsidR="005239E3" w:rsidRPr="00586DF0" w:rsidRDefault="005239E3" w:rsidP="005239E3">
      <w:pPr>
        <w:rPr>
          <w:rFonts w:ascii="Times New Roman" w:hAnsi="Times New Roman" w:cs="Times New Roman"/>
          <w:b/>
          <w:bCs/>
          <w:lang w:val="en-CA"/>
        </w:rPr>
      </w:pPr>
      <w:r w:rsidRPr="00586DF0">
        <w:rPr>
          <w:rFonts w:ascii="Times New Roman" w:hAnsi="Times New Roman" w:cs="Times New Roman"/>
          <w:b/>
          <w:bCs/>
          <w:lang w:val="en-CA"/>
        </w:rPr>
        <w:t>2. Categories of Personal Data Processed, Purposes of Processing, and Legal Reason</w:t>
      </w:r>
    </w:p>
    <w:p w14:paraId="2C649FB7" w14:textId="30C4989F" w:rsidR="00B9044A" w:rsidRPr="00586DF0" w:rsidRDefault="005239E3" w:rsidP="00B9044A">
      <w:pPr>
        <w:rPr>
          <w:rFonts w:ascii="Times New Roman" w:hAnsi="Times New Roman" w:cs="Times New Roman"/>
          <w:lang w:val="en-CA"/>
        </w:rPr>
      </w:pPr>
      <w:r w:rsidRPr="00586DF0">
        <w:rPr>
          <w:rFonts w:ascii="Times New Roman" w:hAnsi="Times New Roman" w:cs="Times New Roman"/>
          <w:lang w:val="en-CA"/>
        </w:rPr>
        <w:t>Your personal data collected by us is processed for the following purposes and legal reasons.</w:t>
      </w:r>
    </w:p>
    <w:tbl>
      <w:tblPr>
        <w:tblStyle w:val="TabloKlavuzu"/>
        <w:tblW w:w="0" w:type="auto"/>
        <w:tblLook w:val="04A0" w:firstRow="1" w:lastRow="0" w:firstColumn="1" w:lastColumn="0" w:noHBand="0" w:noVBand="1"/>
      </w:tblPr>
      <w:tblGrid>
        <w:gridCol w:w="3020"/>
        <w:gridCol w:w="2362"/>
        <w:gridCol w:w="3680"/>
      </w:tblGrid>
      <w:tr w:rsidR="00B9044A" w:rsidRPr="00586DF0" w14:paraId="38AEF218" w14:textId="77777777" w:rsidTr="007D7C8E">
        <w:tc>
          <w:tcPr>
            <w:tcW w:w="3020" w:type="dxa"/>
            <w:tcBorders>
              <w:top w:val="single" w:sz="4" w:space="0" w:color="auto"/>
              <w:left w:val="single" w:sz="4" w:space="0" w:color="auto"/>
              <w:bottom w:val="single" w:sz="4" w:space="0" w:color="auto"/>
              <w:right w:val="single" w:sz="4" w:space="0" w:color="auto"/>
            </w:tcBorders>
            <w:hideMark/>
          </w:tcPr>
          <w:p w14:paraId="2B500653" w14:textId="77777777" w:rsidR="00B9044A" w:rsidRPr="00586DF0" w:rsidRDefault="00B9044A" w:rsidP="007D7C8E">
            <w:pPr>
              <w:spacing w:after="160" w:line="259" w:lineRule="auto"/>
              <w:rPr>
                <w:rFonts w:ascii="Times New Roman" w:hAnsi="Times New Roman" w:cs="Times New Roman"/>
                <w:b/>
                <w:bCs/>
                <w:lang w:val="en-CA"/>
              </w:rPr>
            </w:pPr>
            <w:r w:rsidRPr="00586DF0">
              <w:rPr>
                <w:rFonts w:ascii="Times New Roman" w:hAnsi="Times New Roman" w:cs="Times New Roman"/>
                <w:b/>
                <w:bCs/>
                <w:lang w:val="en-CA"/>
              </w:rPr>
              <w:t>Purpose of Processing</w:t>
            </w:r>
          </w:p>
        </w:tc>
        <w:tc>
          <w:tcPr>
            <w:tcW w:w="2362" w:type="dxa"/>
            <w:tcBorders>
              <w:top w:val="single" w:sz="4" w:space="0" w:color="auto"/>
              <w:left w:val="single" w:sz="4" w:space="0" w:color="auto"/>
              <w:bottom w:val="single" w:sz="4" w:space="0" w:color="auto"/>
              <w:right w:val="single" w:sz="4" w:space="0" w:color="auto"/>
            </w:tcBorders>
            <w:hideMark/>
          </w:tcPr>
          <w:p w14:paraId="380F65A2" w14:textId="77777777" w:rsidR="00B9044A" w:rsidRPr="00586DF0" w:rsidRDefault="00B9044A" w:rsidP="007D7C8E">
            <w:pPr>
              <w:spacing w:after="160" w:line="259" w:lineRule="auto"/>
              <w:rPr>
                <w:rFonts w:ascii="Times New Roman" w:hAnsi="Times New Roman" w:cs="Times New Roman"/>
                <w:b/>
                <w:bCs/>
                <w:lang w:val="en-CA"/>
              </w:rPr>
            </w:pPr>
            <w:r w:rsidRPr="00586DF0">
              <w:rPr>
                <w:rFonts w:ascii="Times New Roman" w:hAnsi="Times New Roman" w:cs="Times New Roman"/>
                <w:b/>
                <w:bCs/>
                <w:lang w:val="en-CA"/>
              </w:rPr>
              <w:t>Personal Data Category</w:t>
            </w:r>
          </w:p>
        </w:tc>
        <w:tc>
          <w:tcPr>
            <w:tcW w:w="3680" w:type="dxa"/>
            <w:tcBorders>
              <w:top w:val="single" w:sz="4" w:space="0" w:color="auto"/>
              <w:left w:val="single" w:sz="4" w:space="0" w:color="auto"/>
              <w:bottom w:val="single" w:sz="4" w:space="0" w:color="auto"/>
              <w:right w:val="single" w:sz="4" w:space="0" w:color="auto"/>
            </w:tcBorders>
            <w:hideMark/>
          </w:tcPr>
          <w:p w14:paraId="41BADCA1" w14:textId="77777777" w:rsidR="00B9044A" w:rsidRPr="00586DF0" w:rsidRDefault="00B9044A" w:rsidP="007D7C8E">
            <w:pPr>
              <w:spacing w:after="160" w:line="259" w:lineRule="auto"/>
              <w:rPr>
                <w:rFonts w:ascii="Times New Roman" w:hAnsi="Times New Roman" w:cs="Times New Roman"/>
                <w:b/>
                <w:bCs/>
                <w:lang w:val="en-CA"/>
              </w:rPr>
            </w:pPr>
            <w:r w:rsidRPr="00586DF0">
              <w:rPr>
                <w:rFonts w:ascii="Times New Roman" w:hAnsi="Times New Roman" w:cs="Times New Roman"/>
                <w:b/>
                <w:bCs/>
                <w:lang w:val="en-CA"/>
              </w:rPr>
              <w:t>Legal Grounds</w:t>
            </w:r>
          </w:p>
        </w:tc>
      </w:tr>
      <w:tr w:rsidR="00B9044A" w:rsidRPr="00586DF0" w14:paraId="103BE916" w14:textId="77777777" w:rsidTr="007D7C8E">
        <w:tc>
          <w:tcPr>
            <w:tcW w:w="3020" w:type="dxa"/>
            <w:tcBorders>
              <w:top w:val="single" w:sz="4" w:space="0" w:color="auto"/>
              <w:left w:val="single" w:sz="4" w:space="0" w:color="auto"/>
              <w:bottom w:val="single" w:sz="4" w:space="0" w:color="auto"/>
              <w:right w:val="single" w:sz="4" w:space="0" w:color="auto"/>
            </w:tcBorders>
            <w:hideMark/>
          </w:tcPr>
          <w:p w14:paraId="2A8A41E3" w14:textId="77777777" w:rsidR="00B9044A" w:rsidRPr="00586DF0" w:rsidRDefault="00B9044A" w:rsidP="007D7C8E">
            <w:pPr>
              <w:spacing w:after="160" w:line="259" w:lineRule="auto"/>
              <w:rPr>
                <w:rFonts w:ascii="Times New Roman" w:hAnsi="Times New Roman" w:cs="Times New Roman"/>
                <w:lang w:val="en-CA"/>
              </w:rPr>
            </w:pPr>
            <w:r w:rsidRPr="00586DF0">
              <w:rPr>
                <w:rFonts w:ascii="Times New Roman" w:hAnsi="Times New Roman" w:cs="Times New Roman"/>
                <w:lang w:val="en-CA"/>
              </w:rPr>
              <w:t>Conducting communication activities</w:t>
            </w:r>
          </w:p>
        </w:tc>
        <w:tc>
          <w:tcPr>
            <w:tcW w:w="2362" w:type="dxa"/>
            <w:vMerge w:val="restart"/>
            <w:tcBorders>
              <w:top w:val="single" w:sz="4" w:space="0" w:color="auto"/>
              <w:left w:val="single" w:sz="4" w:space="0" w:color="auto"/>
              <w:bottom w:val="single" w:sz="4" w:space="0" w:color="auto"/>
              <w:right w:val="single" w:sz="4" w:space="0" w:color="auto"/>
            </w:tcBorders>
            <w:hideMark/>
          </w:tcPr>
          <w:p w14:paraId="150E59AA" w14:textId="77777777" w:rsidR="00B9044A" w:rsidRPr="00586DF0" w:rsidRDefault="00B9044A" w:rsidP="007D7C8E">
            <w:pPr>
              <w:spacing w:after="160" w:line="259" w:lineRule="auto"/>
              <w:rPr>
                <w:rFonts w:ascii="Times New Roman" w:hAnsi="Times New Roman" w:cs="Times New Roman"/>
                <w:lang w:val="en-CA"/>
              </w:rPr>
            </w:pPr>
            <w:r w:rsidRPr="00586DF0">
              <w:rPr>
                <w:rFonts w:ascii="Times New Roman" w:hAnsi="Times New Roman" w:cs="Times New Roman"/>
                <w:lang w:val="en-CA"/>
              </w:rPr>
              <w:t>Identity, contact, message content</w:t>
            </w:r>
          </w:p>
        </w:tc>
        <w:tc>
          <w:tcPr>
            <w:tcW w:w="3680" w:type="dxa"/>
            <w:vMerge w:val="restart"/>
            <w:tcBorders>
              <w:top w:val="single" w:sz="4" w:space="0" w:color="auto"/>
              <w:left w:val="single" w:sz="4" w:space="0" w:color="auto"/>
              <w:bottom w:val="single" w:sz="4" w:space="0" w:color="auto"/>
              <w:right w:val="single" w:sz="4" w:space="0" w:color="auto"/>
            </w:tcBorders>
            <w:hideMark/>
          </w:tcPr>
          <w:p w14:paraId="62928B13" w14:textId="6F11723B" w:rsidR="00B9044A" w:rsidRPr="00586DF0" w:rsidRDefault="00586DF0" w:rsidP="007D7C8E">
            <w:pPr>
              <w:jc w:val="both"/>
              <w:rPr>
                <w:rFonts w:ascii="Times New Roman" w:hAnsi="Times New Roman" w:cs="Times New Roman"/>
                <w:u w:val="single"/>
                <w:lang w:val="en-CA"/>
              </w:rPr>
            </w:pPr>
            <w:r w:rsidRPr="00586DF0">
              <w:rPr>
                <w:rFonts w:ascii="Times New Roman" w:hAnsi="Times New Roman" w:cs="Times New Roman"/>
                <w:u w:val="single"/>
                <w:lang w:val="en-CA"/>
              </w:rPr>
              <w:t xml:space="preserve">KVKK </w:t>
            </w:r>
            <w:r w:rsidR="00B9044A" w:rsidRPr="00586DF0">
              <w:rPr>
                <w:rFonts w:ascii="Times New Roman" w:hAnsi="Times New Roman" w:cs="Times New Roman"/>
                <w:u w:val="single"/>
                <w:lang w:val="en-CA"/>
              </w:rPr>
              <w:t>Art.5/2-f</w:t>
            </w:r>
          </w:p>
          <w:p w14:paraId="2AEE3A36" w14:textId="77777777" w:rsidR="00B9044A" w:rsidRPr="00586DF0" w:rsidRDefault="00B9044A" w:rsidP="007D7C8E">
            <w:pPr>
              <w:spacing w:after="160" w:line="259" w:lineRule="auto"/>
              <w:rPr>
                <w:rFonts w:ascii="Times New Roman" w:hAnsi="Times New Roman" w:cs="Times New Roman"/>
                <w:lang w:val="en-CA"/>
              </w:rPr>
            </w:pPr>
            <w:r w:rsidRPr="00586DF0">
              <w:rPr>
                <w:rFonts w:ascii="Times New Roman" w:hAnsi="Times New Roman" w:cs="Times New Roman"/>
                <w:lang w:val="en-CA"/>
              </w:rPr>
              <w:t>Data processing is mandatory for the legitimate interests of the data controller, provided that it does not harm the fundamental rights and freedoms of the data subject.</w:t>
            </w:r>
          </w:p>
        </w:tc>
      </w:tr>
      <w:tr w:rsidR="00B9044A" w:rsidRPr="00586DF0" w14:paraId="0AAF1256" w14:textId="77777777" w:rsidTr="007D7C8E">
        <w:tc>
          <w:tcPr>
            <w:tcW w:w="3020" w:type="dxa"/>
            <w:tcBorders>
              <w:top w:val="single" w:sz="4" w:space="0" w:color="auto"/>
              <w:left w:val="single" w:sz="4" w:space="0" w:color="auto"/>
              <w:bottom w:val="single" w:sz="4" w:space="0" w:color="auto"/>
              <w:right w:val="single" w:sz="4" w:space="0" w:color="auto"/>
            </w:tcBorders>
            <w:hideMark/>
          </w:tcPr>
          <w:p w14:paraId="65699EB2" w14:textId="77777777" w:rsidR="00B9044A" w:rsidRPr="00586DF0" w:rsidRDefault="00B9044A" w:rsidP="007D7C8E">
            <w:pPr>
              <w:spacing w:after="160" w:line="259" w:lineRule="auto"/>
              <w:rPr>
                <w:rFonts w:ascii="Times New Roman" w:hAnsi="Times New Roman" w:cs="Times New Roman"/>
                <w:lang w:val="en-CA"/>
              </w:rPr>
            </w:pPr>
            <w:r w:rsidRPr="00586DF0">
              <w:rPr>
                <w:rFonts w:ascii="Times New Roman" w:hAnsi="Times New Roman" w:cs="Times New Roman"/>
                <w:lang w:val="en-CA"/>
              </w:rPr>
              <w:t>Conducting customer satisfaction processes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A0B3A" w14:textId="77777777" w:rsidR="00B9044A" w:rsidRPr="00586DF0" w:rsidRDefault="00B9044A" w:rsidP="007D7C8E">
            <w:pPr>
              <w:spacing w:after="160" w:line="259" w:lineRule="auto"/>
              <w:rPr>
                <w:rFonts w:ascii="Times New Roman" w:hAnsi="Times New Roman" w:cs="Times New Roman"/>
                <w:lang w:val="en-C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D6D83" w14:textId="77777777" w:rsidR="00B9044A" w:rsidRPr="00586DF0" w:rsidRDefault="00B9044A" w:rsidP="007D7C8E">
            <w:pPr>
              <w:spacing w:after="160" w:line="259" w:lineRule="auto"/>
              <w:rPr>
                <w:rFonts w:ascii="Times New Roman" w:hAnsi="Times New Roman" w:cs="Times New Roman"/>
                <w:lang w:val="en-CA"/>
              </w:rPr>
            </w:pPr>
          </w:p>
        </w:tc>
      </w:tr>
      <w:tr w:rsidR="00B9044A" w:rsidRPr="00586DF0" w14:paraId="284DBF5A" w14:textId="77777777" w:rsidTr="007D7C8E">
        <w:tc>
          <w:tcPr>
            <w:tcW w:w="3020" w:type="dxa"/>
            <w:tcBorders>
              <w:top w:val="single" w:sz="4" w:space="0" w:color="auto"/>
              <w:left w:val="single" w:sz="4" w:space="0" w:color="auto"/>
              <w:bottom w:val="single" w:sz="4" w:space="0" w:color="auto"/>
              <w:right w:val="single" w:sz="4" w:space="0" w:color="auto"/>
            </w:tcBorders>
            <w:hideMark/>
          </w:tcPr>
          <w:p w14:paraId="795F1540" w14:textId="77777777" w:rsidR="00B9044A" w:rsidRPr="00586DF0" w:rsidRDefault="00B9044A" w:rsidP="007D7C8E">
            <w:pPr>
              <w:spacing w:after="160" w:line="259" w:lineRule="auto"/>
              <w:rPr>
                <w:rFonts w:ascii="Times New Roman" w:hAnsi="Times New Roman" w:cs="Times New Roman"/>
                <w:lang w:val="en-CA"/>
              </w:rPr>
            </w:pPr>
            <w:r w:rsidRPr="00586DF0">
              <w:rPr>
                <w:rFonts w:ascii="Times New Roman" w:hAnsi="Times New Roman" w:cs="Times New Roman"/>
                <w:lang w:val="en-CA"/>
              </w:rPr>
              <w:t>Conducting advertising and marketing activities</w:t>
            </w:r>
          </w:p>
        </w:tc>
        <w:tc>
          <w:tcPr>
            <w:tcW w:w="2362" w:type="dxa"/>
            <w:tcBorders>
              <w:top w:val="single" w:sz="4" w:space="0" w:color="auto"/>
              <w:left w:val="single" w:sz="4" w:space="0" w:color="auto"/>
              <w:bottom w:val="single" w:sz="4" w:space="0" w:color="auto"/>
              <w:right w:val="single" w:sz="4" w:space="0" w:color="auto"/>
            </w:tcBorders>
            <w:hideMark/>
          </w:tcPr>
          <w:p w14:paraId="4FBF384D" w14:textId="77777777" w:rsidR="00B9044A" w:rsidRPr="00586DF0" w:rsidRDefault="00B9044A" w:rsidP="007D7C8E">
            <w:pPr>
              <w:spacing w:after="160" w:line="259" w:lineRule="auto"/>
              <w:rPr>
                <w:rFonts w:ascii="Times New Roman" w:hAnsi="Times New Roman" w:cs="Times New Roman"/>
                <w:lang w:val="en-CA"/>
              </w:rPr>
            </w:pPr>
            <w:r w:rsidRPr="00586DF0">
              <w:rPr>
                <w:rFonts w:ascii="Times New Roman" w:hAnsi="Times New Roman" w:cs="Times New Roman"/>
                <w:lang w:val="en-CA"/>
              </w:rPr>
              <w:t>Identity, communication</w:t>
            </w:r>
          </w:p>
        </w:tc>
        <w:tc>
          <w:tcPr>
            <w:tcW w:w="3680" w:type="dxa"/>
            <w:tcBorders>
              <w:top w:val="single" w:sz="4" w:space="0" w:color="auto"/>
              <w:left w:val="single" w:sz="4" w:space="0" w:color="auto"/>
              <w:bottom w:val="single" w:sz="4" w:space="0" w:color="auto"/>
              <w:right w:val="single" w:sz="4" w:space="0" w:color="auto"/>
            </w:tcBorders>
            <w:hideMark/>
          </w:tcPr>
          <w:p w14:paraId="75DFCC25" w14:textId="77777777" w:rsidR="00B9044A" w:rsidRPr="00586DF0" w:rsidRDefault="00B9044A" w:rsidP="00586DF0">
            <w:pPr>
              <w:jc w:val="both"/>
              <w:rPr>
                <w:rFonts w:ascii="Times New Roman" w:hAnsi="Times New Roman" w:cs="Times New Roman"/>
                <w:u w:val="single"/>
                <w:lang w:val="en-CA"/>
              </w:rPr>
            </w:pPr>
            <w:r w:rsidRPr="00586DF0">
              <w:rPr>
                <w:rFonts w:ascii="Times New Roman" w:hAnsi="Times New Roman" w:cs="Times New Roman"/>
                <w:u w:val="single"/>
                <w:lang w:val="en-CA"/>
              </w:rPr>
              <w:t>KVKK m.5/1</w:t>
            </w:r>
          </w:p>
          <w:p w14:paraId="25A7900B" w14:textId="6E78FC79" w:rsidR="00B9044A" w:rsidRPr="00586DF0" w:rsidRDefault="00586DF0" w:rsidP="00586DF0">
            <w:pPr>
              <w:jc w:val="both"/>
              <w:rPr>
                <w:rFonts w:ascii="Times New Roman" w:hAnsi="Times New Roman" w:cs="Times New Roman"/>
                <w:lang w:val="en-CA"/>
              </w:rPr>
            </w:pPr>
            <w:r w:rsidRPr="00586DF0">
              <w:rPr>
                <w:rFonts w:ascii="Times New Roman" w:hAnsi="Times New Roman" w:cs="Times New Roman"/>
                <w:lang w:val="en-CA"/>
              </w:rPr>
              <w:t>Explicit consent of the data subject.</w:t>
            </w:r>
          </w:p>
        </w:tc>
      </w:tr>
      <w:tr w:rsidR="00B9044A" w:rsidRPr="00586DF0" w14:paraId="29E78E7D" w14:textId="77777777" w:rsidTr="007D7C8E">
        <w:tc>
          <w:tcPr>
            <w:tcW w:w="3020" w:type="dxa"/>
            <w:tcBorders>
              <w:top w:val="single" w:sz="4" w:space="0" w:color="auto"/>
              <w:left w:val="single" w:sz="4" w:space="0" w:color="auto"/>
              <w:bottom w:val="single" w:sz="4" w:space="0" w:color="auto"/>
              <w:right w:val="single" w:sz="4" w:space="0" w:color="auto"/>
            </w:tcBorders>
            <w:hideMark/>
          </w:tcPr>
          <w:p w14:paraId="49B2B2DE" w14:textId="77777777" w:rsidR="00B9044A" w:rsidRPr="00586DF0" w:rsidRDefault="00B9044A" w:rsidP="007D7C8E">
            <w:pPr>
              <w:spacing w:after="160" w:line="259" w:lineRule="auto"/>
              <w:rPr>
                <w:rFonts w:ascii="Times New Roman" w:hAnsi="Times New Roman" w:cs="Times New Roman"/>
                <w:lang w:val="en-CA"/>
              </w:rPr>
            </w:pPr>
            <w:r w:rsidRPr="00586DF0">
              <w:rPr>
                <w:rFonts w:ascii="Times New Roman" w:hAnsi="Times New Roman" w:cs="Times New Roman"/>
                <w:lang w:val="en-CA"/>
              </w:rPr>
              <w:t>Conducting storage and archive activities</w:t>
            </w:r>
          </w:p>
        </w:tc>
        <w:tc>
          <w:tcPr>
            <w:tcW w:w="2362" w:type="dxa"/>
            <w:tcBorders>
              <w:top w:val="single" w:sz="4" w:space="0" w:color="auto"/>
              <w:left w:val="single" w:sz="4" w:space="0" w:color="auto"/>
              <w:bottom w:val="single" w:sz="4" w:space="0" w:color="auto"/>
              <w:right w:val="single" w:sz="4" w:space="0" w:color="auto"/>
            </w:tcBorders>
            <w:hideMark/>
          </w:tcPr>
          <w:p w14:paraId="6784B9F3" w14:textId="5B4479ED" w:rsidR="00B9044A" w:rsidRPr="00586DF0" w:rsidRDefault="00B9044A" w:rsidP="007D7C8E">
            <w:pPr>
              <w:spacing w:after="160" w:line="259" w:lineRule="auto"/>
              <w:rPr>
                <w:rFonts w:ascii="Times New Roman" w:hAnsi="Times New Roman" w:cs="Times New Roman"/>
                <w:lang w:val="en-CA"/>
              </w:rPr>
            </w:pPr>
            <w:r w:rsidRPr="00586DF0">
              <w:rPr>
                <w:rFonts w:ascii="Times New Roman" w:hAnsi="Times New Roman" w:cs="Times New Roman"/>
                <w:lang w:val="en-CA"/>
              </w:rPr>
              <w:t>Identity, communication, and message content</w:t>
            </w:r>
          </w:p>
        </w:tc>
        <w:tc>
          <w:tcPr>
            <w:tcW w:w="3680" w:type="dxa"/>
            <w:tcBorders>
              <w:top w:val="single" w:sz="4" w:space="0" w:color="auto"/>
              <w:left w:val="single" w:sz="4" w:space="0" w:color="auto"/>
              <w:bottom w:val="single" w:sz="4" w:space="0" w:color="auto"/>
              <w:right w:val="single" w:sz="4" w:space="0" w:color="auto"/>
            </w:tcBorders>
          </w:tcPr>
          <w:p w14:paraId="5D33A9D8" w14:textId="1121118A" w:rsidR="00586DF0" w:rsidRPr="00586DF0" w:rsidRDefault="00586DF0" w:rsidP="00586DF0">
            <w:pPr>
              <w:jc w:val="both"/>
              <w:rPr>
                <w:rFonts w:ascii="Times New Roman" w:hAnsi="Times New Roman" w:cs="Times New Roman"/>
                <w:u w:val="single"/>
                <w:lang w:val="en-CA"/>
              </w:rPr>
            </w:pPr>
            <w:r w:rsidRPr="00586DF0">
              <w:rPr>
                <w:rFonts w:ascii="Times New Roman" w:hAnsi="Times New Roman" w:cs="Times New Roman"/>
                <w:u w:val="single"/>
                <w:lang w:val="en-CA"/>
              </w:rPr>
              <w:t>KVKK Art.5/2-</w:t>
            </w:r>
            <w:r>
              <w:rPr>
                <w:rFonts w:ascii="Times New Roman" w:hAnsi="Times New Roman" w:cs="Times New Roman"/>
                <w:u w:val="single"/>
                <w:lang w:val="en-CA"/>
              </w:rPr>
              <w:t>a</w:t>
            </w:r>
          </w:p>
          <w:p w14:paraId="1A01013B" w14:textId="77777777" w:rsidR="00B9044A" w:rsidRPr="00586DF0" w:rsidRDefault="00B9044A" w:rsidP="007D7C8E">
            <w:pPr>
              <w:jc w:val="both"/>
              <w:rPr>
                <w:rFonts w:ascii="Times New Roman" w:hAnsi="Times New Roman" w:cs="Times New Roman"/>
                <w:lang w:val="en-CA"/>
              </w:rPr>
            </w:pPr>
            <w:r w:rsidRPr="00586DF0">
              <w:rPr>
                <w:rFonts w:ascii="Times New Roman" w:hAnsi="Times New Roman" w:cs="Times New Roman"/>
                <w:lang w:val="en-CA"/>
              </w:rPr>
              <w:t>It is stipulated in the laws.</w:t>
            </w:r>
          </w:p>
          <w:p w14:paraId="339906B5" w14:textId="77777777" w:rsidR="00B9044A" w:rsidRPr="00586DF0" w:rsidRDefault="00B9044A" w:rsidP="007D7C8E">
            <w:pPr>
              <w:jc w:val="both"/>
              <w:rPr>
                <w:rFonts w:ascii="Times New Roman" w:hAnsi="Times New Roman" w:cs="Times New Roman"/>
                <w:u w:val="single"/>
                <w:lang w:val="en-CA"/>
              </w:rPr>
            </w:pPr>
          </w:p>
          <w:p w14:paraId="3CAA8E29" w14:textId="77777777" w:rsidR="00586DF0" w:rsidRPr="00586DF0" w:rsidRDefault="00586DF0" w:rsidP="00586DF0">
            <w:pPr>
              <w:jc w:val="both"/>
              <w:rPr>
                <w:rFonts w:ascii="Times New Roman" w:hAnsi="Times New Roman" w:cs="Times New Roman"/>
                <w:u w:val="single"/>
                <w:lang w:val="en-CA"/>
              </w:rPr>
            </w:pPr>
            <w:r w:rsidRPr="00586DF0">
              <w:rPr>
                <w:rFonts w:ascii="Times New Roman" w:hAnsi="Times New Roman" w:cs="Times New Roman"/>
                <w:u w:val="single"/>
                <w:lang w:val="en-CA"/>
              </w:rPr>
              <w:t>KVKK Art.5/2-f</w:t>
            </w:r>
          </w:p>
          <w:p w14:paraId="5AFCA8E0" w14:textId="77777777" w:rsidR="00B9044A" w:rsidRPr="00586DF0" w:rsidRDefault="00B9044A" w:rsidP="007D7C8E">
            <w:pPr>
              <w:spacing w:after="160" w:line="259" w:lineRule="auto"/>
              <w:rPr>
                <w:rFonts w:ascii="Times New Roman" w:hAnsi="Times New Roman" w:cs="Times New Roman"/>
                <w:lang w:val="en-CA"/>
              </w:rPr>
            </w:pPr>
            <w:r w:rsidRPr="00586DF0">
              <w:rPr>
                <w:rFonts w:ascii="Times New Roman" w:hAnsi="Times New Roman" w:cs="Times New Roman"/>
                <w:lang w:val="en-CA"/>
              </w:rPr>
              <w:t>Data processing is mandatory for the legitimate interests of the data controller, provided that it does not harm the fundamental rights and freedoms of the data subjec</w:t>
            </w:r>
            <w:r w:rsidRPr="00586DF0">
              <w:rPr>
                <w:rFonts w:ascii="Times New Roman" w:hAnsi="Times New Roman" w:cs="Times New Roman"/>
                <w:u w:val="single"/>
                <w:lang w:val="en-CA"/>
              </w:rPr>
              <w:t>t</w:t>
            </w:r>
          </w:p>
        </w:tc>
      </w:tr>
    </w:tbl>
    <w:p w14:paraId="33522794" w14:textId="77777777" w:rsidR="00B9044A" w:rsidRPr="00586DF0" w:rsidRDefault="00B9044A" w:rsidP="00B9044A">
      <w:pPr>
        <w:rPr>
          <w:rFonts w:ascii="Times New Roman" w:hAnsi="Times New Roman" w:cs="Times New Roman"/>
          <w:b/>
          <w:bCs/>
          <w:lang w:val="en-CA"/>
        </w:rPr>
      </w:pPr>
    </w:p>
    <w:p w14:paraId="71C52E42" w14:textId="0CB6B9EB" w:rsidR="00B9044A" w:rsidRPr="00586DF0" w:rsidRDefault="00B9044A" w:rsidP="00B9044A">
      <w:pPr>
        <w:rPr>
          <w:rFonts w:ascii="Times New Roman" w:hAnsi="Times New Roman" w:cs="Times New Roman"/>
          <w:b/>
          <w:bCs/>
          <w:lang w:val="en-CA"/>
        </w:rPr>
      </w:pPr>
      <w:r w:rsidRPr="00586DF0">
        <w:rPr>
          <w:rFonts w:ascii="Times New Roman" w:hAnsi="Times New Roman" w:cs="Times New Roman"/>
          <w:b/>
          <w:bCs/>
          <w:lang w:val="en-CA"/>
        </w:rPr>
        <w:t>3. Transfer of Personal Data</w:t>
      </w:r>
    </w:p>
    <w:p w14:paraId="348C7D7B" w14:textId="77777777" w:rsidR="00B9044A" w:rsidRPr="00586DF0" w:rsidRDefault="00B9044A" w:rsidP="00B9044A">
      <w:pPr>
        <w:rPr>
          <w:rFonts w:ascii="Times New Roman" w:hAnsi="Times New Roman" w:cs="Times New Roman"/>
          <w:lang w:val="en-CA"/>
        </w:rPr>
      </w:pPr>
      <w:r w:rsidRPr="00586DF0">
        <w:rPr>
          <w:rFonts w:ascii="Times New Roman" w:hAnsi="Times New Roman" w:cs="Times New Roman"/>
          <w:lang w:val="en-CA"/>
        </w:rPr>
        <w:t>Your personal data may be transferred to third parties under the following conditions;</w:t>
      </w:r>
    </w:p>
    <w:p w14:paraId="05049E91" w14:textId="77777777" w:rsidR="00585083" w:rsidRPr="00586DF0" w:rsidRDefault="00585083" w:rsidP="00585083">
      <w:pPr>
        <w:spacing w:after="0"/>
        <w:jc w:val="both"/>
        <w:rPr>
          <w:rFonts w:ascii="Times New Roman" w:hAnsi="Times New Roman" w:cs="Times New Roman"/>
          <w:lang w:val="en-CA"/>
        </w:rPr>
      </w:pPr>
    </w:p>
    <w:tbl>
      <w:tblPr>
        <w:tblStyle w:val="TabloKlavuzu"/>
        <w:tblW w:w="0" w:type="auto"/>
        <w:tblLook w:val="04A0" w:firstRow="1" w:lastRow="0" w:firstColumn="1" w:lastColumn="0" w:noHBand="0" w:noVBand="1"/>
      </w:tblPr>
      <w:tblGrid>
        <w:gridCol w:w="3020"/>
        <w:gridCol w:w="2362"/>
        <w:gridCol w:w="3680"/>
      </w:tblGrid>
      <w:tr w:rsidR="00585083" w:rsidRPr="00586DF0" w14:paraId="5055D388" w14:textId="77777777" w:rsidTr="007D7C8E">
        <w:tc>
          <w:tcPr>
            <w:tcW w:w="3020" w:type="dxa"/>
            <w:tcBorders>
              <w:top w:val="single" w:sz="4" w:space="0" w:color="auto"/>
              <w:left w:val="single" w:sz="4" w:space="0" w:color="auto"/>
              <w:bottom w:val="single" w:sz="4" w:space="0" w:color="auto"/>
              <w:right w:val="single" w:sz="4" w:space="0" w:color="auto"/>
            </w:tcBorders>
            <w:hideMark/>
          </w:tcPr>
          <w:p w14:paraId="1D43DE32" w14:textId="7C81E358" w:rsidR="00585083" w:rsidRPr="00586DF0" w:rsidRDefault="00A118C6" w:rsidP="007D7C8E">
            <w:pPr>
              <w:spacing w:line="259" w:lineRule="auto"/>
              <w:jc w:val="both"/>
              <w:rPr>
                <w:rFonts w:ascii="Times New Roman" w:hAnsi="Times New Roman" w:cs="Times New Roman"/>
                <w:b/>
                <w:bCs/>
                <w:lang w:val="en-CA"/>
              </w:rPr>
            </w:pPr>
            <w:r w:rsidRPr="00586DF0">
              <w:rPr>
                <w:rFonts w:ascii="Times New Roman" w:hAnsi="Times New Roman" w:cs="Times New Roman"/>
                <w:b/>
                <w:bCs/>
                <w:lang w:val="en-CA"/>
              </w:rPr>
              <w:t>Transfer Purpose</w:t>
            </w:r>
          </w:p>
        </w:tc>
        <w:tc>
          <w:tcPr>
            <w:tcW w:w="2362" w:type="dxa"/>
            <w:tcBorders>
              <w:top w:val="single" w:sz="4" w:space="0" w:color="auto"/>
              <w:left w:val="single" w:sz="4" w:space="0" w:color="auto"/>
              <w:bottom w:val="single" w:sz="4" w:space="0" w:color="auto"/>
              <w:right w:val="single" w:sz="4" w:space="0" w:color="auto"/>
            </w:tcBorders>
            <w:hideMark/>
          </w:tcPr>
          <w:p w14:paraId="4FAFDC82" w14:textId="273073B1" w:rsidR="00585083" w:rsidRPr="00586DF0" w:rsidRDefault="00746DBC" w:rsidP="007D7C8E">
            <w:pPr>
              <w:spacing w:line="259" w:lineRule="auto"/>
              <w:jc w:val="both"/>
              <w:rPr>
                <w:rFonts w:ascii="Times New Roman" w:hAnsi="Times New Roman" w:cs="Times New Roman"/>
                <w:b/>
                <w:bCs/>
                <w:lang w:val="en-CA"/>
              </w:rPr>
            </w:pPr>
            <w:proofErr w:type="spellStart"/>
            <w:r w:rsidRPr="00586DF0">
              <w:rPr>
                <w:rFonts w:ascii="Times New Roman" w:hAnsi="Times New Roman" w:cs="Times New Roman"/>
                <w:b/>
                <w:bCs/>
                <w:lang w:val="en-CA"/>
              </w:rPr>
              <w:t>Trensferee</w:t>
            </w:r>
            <w:proofErr w:type="spellEnd"/>
          </w:p>
        </w:tc>
        <w:tc>
          <w:tcPr>
            <w:tcW w:w="3680" w:type="dxa"/>
            <w:tcBorders>
              <w:top w:val="single" w:sz="4" w:space="0" w:color="auto"/>
              <w:left w:val="single" w:sz="4" w:space="0" w:color="auto"/>
              <w:bottom w:val="single" w:sz="4" w:space="0" w:color="auto"/>
              <w:right w:val="single" w:sz="4" w:space="0" w:color="auto"/>
            </w:tcBorders>
            <w:hideMark/>
          </w:tcPr>
          <w:p w14:paraId="28AB57D8" w14:textId="49A789B2" w:rsidR="00585083" w:rsidRPr="00586DF0" w:rsidRDefault="00B975B9" w:rsidP="007D7C8E">
            <w:pPr>
              <w:spacing w:line="259" w:lineRule="auto"/>
              <w:jc w:val="both"/>
              <w:rPr>
                <w:rFonts w:ascii="Times New Roman" w:hAnsi="Times New Roman" w:cs="Times New Roman"/>
                <w:b/>
                <w:bCs/>
                <w:lang w:val="en-CA"/>
              </w:rPr>
            </w:pPr>
            <w:r w:rsidRPr="00586DF0">
              <w:rPr>
                <w:rFonts w:ascii="Times New Roman" w:hAnsi="Times New Roman" w:cs="Times New Roman"/>
                <w:b/>
                <w:bCs/>
                <w:lang w:val="en-CA"/>
              </w:rPr>
              <w:t>Legal Grounds</w:t>
            </w:r>
          </w:p>
        </w:tc>
      </w:tr>
      <w:tr w:rsidR="00585083" w:rsidRPr="00586DF0" w14:paraId="4BE361DC" w14:textId="77777777" w:rsidTr="007D7C8E">
        <w:tc>
          <w:tcPr>
            <w:tcW w:w="3020" w:type="dxa"/>
            <w:tcBorders>
              <w:top w:val="single" w:sz="4" w:space="0" w:color="auto"/>
              <w:left w:val="single" w:sz="4" w:space="0" w:color="auto"/>
              <w:bottom w:val="single" w:sz="4" w:space="0" w:color="auto"/>
              <w:right w:val="single" w:sz="4" w:space="0" w:color="auto"/>
            </w:tcBorders>
            <w:hideMark/>
          </w:tcPr>
          <w:p w14:paraId="07A0EEFD" w14:textId="23E2E30B" w:rsidR="00585083" w:rsidRPr="00586DF0" w:rsidRDefault="00746DBC" w:rsidP="007D7C8E">
            <w:pPr>
              <w:spacing w:line="259" w:lineRule="auto"/>
              <w:jc w:val="both"/>
              <w:rPr>
                <w:rFonts w:ascii="Times New Roman" w:hAnsi="Times New Roman" w:cs="Times New Roman"/>
                <w:lang w:val="en-CA"/>
              </w:rPr>
            </w:pPr>
            <w:r w:rsidRPr="00586DF0">
              <w:rPr>
                <w:rFonts w:ascii="Times New Roman" w:hAnsi="Times New Roman" w:cs="Times New Roman"/>
                <w:lang w:val="en-CA"/>
              </w:rPr>
              <w:t>Execution of product development processes</w:t>
            </w:r>
          </w:p>
        </w:tc>
        <w:tc>
          <w:tcPr>
            <w:tcW w:w="2362" w:type="dxa"/>
            <w:tcBorders>
              <w:top w:val="single" w:sz="4" w:space="0" w:color="auto"/>
              <w:left w:val="single" w:sz="4" w:space="0" w:color="auto"/>
              <w:bottom w:val="single" w:sz="4" w:space="0" w:color="auto"/>
              <w:right w:val="single" w:sz="4" w:space="0" w:color="auto"/>
            </w:tcBorders>
            <w:hideMark/>
          </w:tcPr>
          <w:p w14:paraId="43FD0693" w14:textId="31861025" w:rsidR="00585083" w:rsidRPr="00586DF0" w:rsidRDefault="00746DBC" w:rsidP="00586DF0">
            <w:pPr>
              <w:spacing w:line="259" w:lineRule="auto"/>
              <w:rPr>
                <w:rFonts w:ascii="Times New Roman" w:hAnsi="Times New Roman" w:cs="Times New Roman"/>
                <w:lang w:val="en-CA"/>
              </w:rPr>
            </w:pPr>
            <w:r w:rsidRPr="00586DF0">
              <w:rPr>
                <w:rFonts w:ascii="Times New Roman" w:hAnsi="Times New Roman" w:cs="Times New Roman"/>
                <w:lang w:val="en-CA"/>
              </w:rPr>
              <w:t>Business Partners</w:t>
            </w:r>
          </w:p>
        </w:tc>
        <w:tc>
          <w:tcPr>
            <w:tcW w:w="3680" w:type="dxa"/>
            <w:tcBorders>
              <w:top w:val="single" w:sz="4" w:space="0" w:color="auto"/>
              <w:left w:val="single" w:sz="4" w:space="0" w:color="auto"/>
              <w:bottom w:val="single" w:sz="4" w:space="0" w:color="auto"/>
              <w:right w:val="single" w:sz="4" w:space="0" w:color="auto"/>
            </w:tcBorders>
            <w:hideMark/>
          </w:tcPr>
          <w:p w14:paraId="30F5AF83" w14:textId="0DE563E2" w:rsidR="00224116" w:rsidRPr="00586DF0" w:rsidRDefault="00586DF0" w:rsidP="00224116">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224116" w:rsidRPr="00586DF0">
              <w:rPr>
                <w:rFonts w:ascii="Times New Roman" w:hAnsi="Times New Roman" w:cs="Times New Roman"/>
                <w:u w:val="single"/>
                <w:lang w:val="en-CA"/>
              </w:rPr>
              <w:t xml:space="preserve">Art.8/2-a </w:t>
            </w:r>
          </w:p>
          <w:p w14:paraId="4BAD214D" w14:textId="5C5B0882" w:rsidR="00585083" w:rsidRPr="00586DF0" w:rsidRDefault="00224116" w:rsidP="00224116">
            <w:pPr>
              <w:spacing w:line="259" w:lineRule="auto"/>
              <w:jc w:val="both"/>
              <w:rPr>
                <w:rFonts w:ascii="Times New Roman" w:hAnsi="Times New Roman" w:cs="Times New Roman"/>
                <w:lang w:val="en-CA"/>
              </w:rPr>
            </w:pPr>
            <w:r w:rsidRPr="00586DF0">
              <w:rPr>
                <w:rFonts w:ascii="Times New Roman" w:hAnsi="Times New Roman" w:cs="Times New Roman"/>
                <w:lang w:val="en-CA"/>
              </w:rPr>
              <w:t>Data processing is mandatory for the legitimate interests of the data controller, provided that it does not harm the fundamental rights and freedoms of the data subject</w:t>
            </w:r>
          </w:p>
        </w:tc>
      </w:tr>
      <w:tr w:rsidR="00585083" w:rsidRPr="00586DF0" w14:paraId="1B336827" w14:textId="77777777" w:rsidTr="007D7C8E">
        <w:tc>
          <w:tcPr>
            <w:tcW w:w="3020" w:type="dxa"/>
            <w:tcBorders>
              <w:top w:val="single" w:sz="4" w:space="0" w:color="auto"/>
              <w:left w:val="single" w:sz="4" w:space="0" w:color="auto"/>
              <w:bottom w:val="single" w:sz="4" w:space="0" w:color="auto"/>
              <w:right w:val="single" w:sz="4" w:space="0" w:color="auto"/>
            </w:tcBorders>
            <w:hideMark/>
          </w:tcPr>
          <w:p w14:paraId="6D2E1B6C" w14:textId="0175C68C" w:rsidR="00585083" w:rsidRPr="00586DF0" w:rsidRDefault="00224116" w:rsidP="007D7C8E">
            <w:pPr>
              <w:spacing w:line="259" w:lineRule="auto"/>
              <w:jc w:val="both"/>
              <w:rPr>
                <w:rFonts w:ascii="Times New Roman" w:hAnsi="Times New Roman" w:cs="Times New Roman"/>
                <w:lang w:val="en-CA"/>
              </w:rPr>
            </w:pPr>
            <w:r w:rsidRPr="00586DF0">
              <w:rPr>
                <w:rFonts w:ascii="Times New Roman" w:hAnsi="Times New Roman" w:cs="Times New Roman"/>
                <w:lang w:val="en-CA"/>
              </w:rPr>
              <w:t>Conducting activities in accordance with the law</w:t>
            </w:r>
          </w:p>
        </w:tc>
        <w:tc>
          <w:tcPr>
            <w:tcW w:w="2362" w:type="dxa"/>
            <w:tcBorders>
              <w:top w:val="single" w:sz="4" w:space="0" w:color="auto"/>
              <w:left w:val="single" w:sz="4" w:space="0" w:color="auto"/>
              <w:bottom w:val="single" w:sz="4" w:space="0" w:color="auto"/>
              <w:right w:val="single" w:sz="4" w:space="0" w:color="auto"/>
            </w:tcBorders>
            <w:hideMark/>
          </w:tcPr>
          <w:p w14:paraId="1CDEEAA8" w14:textId="07E5AA0B" w:rsidR="00585083" w:rsidRPr="00586DF0" w:rsidRDefault="00224116" w:rsidP="00586DF0">
            <w:pPr>
              <w:spacing w:line="259" w:lineRule="auto"/>
              <w:rPr>
                <w:rFonts w:ascii="Times New Roman" w:hAnsi="Times New Roman" w:cs="Times New Roman"/>
                <w:lang w:val="en-CA"/>
              </w:rPr>
            </w:pPr>
            <w:r w:rsidRPr="00586DF0">
              <w:rPr>
                <w:rFonts w:ascii="Times New Roman" w:hAnsi="Times New Roman" w:cs="Times New Roman"/>
                <w:lang w:val="en-CA"/>
              </w:rPr>
              <w:t>Authorized public institutions and organizations</w:t>
            </w:r>
          </w:p>
        </w:tc>
        <w:tc>
          <w:tcPr>
            <w:tcW w:w="3680" w:type="dxa"/>
            <w:tcBorders>
              <w:top w:val="single" w:sz="4" w:space="0" w:color="auto"/>
              <w:left w:val="single" w:sz="4" w:space="0" w:color="auto"/>
              <w:bottom w:val="single" w:sz="4" w:space="0" w:color="auto"/>
              <w:right w:val="single" w:sz="4" w:space="0" w:color="auto"/>
            </w:tcBorders>
            <w:hideMark/>
          </w:tcPr>
          <w:p w14:paraId="2C390332" w14:textId="347173B5" w:rsidR="00D91EE5" w:rsidRPr="00586DF0" w:rsidRDefault="00586DF0" w:rsidP="00D91EE5">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D91EE5" w:rsidRPr="00586DF0">
              <w:rPr>
                <w:rFonts w:ascii="Times New Roman" w:hAnsi="Times New Roman" w:cs="Times New Roman"/>
                <w:u w:val="single"/>
                <w:lang w:val="en-CA"/>
              </w:rPr>
              <w:t xml:space="preserve">Art.8/2-a </w:t>
            </w:r>
          </w:p>
          <w:p w14:paraId="6FB8AF8B" w14:textId="142F63C7" w:rsidR="00585083" w:rsidRPr="00586DF0" w:rsidRDefault="00D91EE5" w:rsidP="00D91EE5">
            <w:pPr>
              <w:spacing w:line="259" w:lineRule="auto"/>
              <w:jc w:val="both"/>
              <w:rPr>
                <w:rFonts w:ascii="Times New Roman" w:hAnsi="Times New Roman" w:cs="Times New Roman"/>
                <w:lang w:val="en-CA"/>
              </w:rPr>
            </w:pPr>
            <w:r w:rsidRPr="00586DF0">
              <w:rPr>
                <w:rFonts w:ascii="Times New Roman" w:hAnsi="Times New Roman" w:cs="Times New Roman"/>
                <w:lang w:val="en-CA"/>
              </w:rPr>
              <w:t>It is mandatory for the data controller to fulfill its legal obligation</w:t>
            </w:r>
          </w:p>
        </w:tc>
      </w:tr>
    </w:tbl>
    <w:p w14:paraId="17F67AA2" w14:textId="77777777" w:rsidR="00585083" w:rsidRDefault="00585083" w:rsidP="00585083">
      <w:pPr>
        <w:spacing w:after="0"/>
        <w:jc w:val="both"/>
        <w:rPr>
          <w:rFonts w:ascii="Times New Roman" w:hAnsi="Times New Roman" w:cs="Times New Roman"/>
          <w:lang w:val="en-CA"/>
        </w:rPr>
      </w:pPr>
    </w:p>
    <w:p w14:paraId="00D6BB31" w14:textId="77777777" w:rsidR="00586DF0" w:rsidRPr="00586DF0" w:rsidRDefault="00586DF0" w:rsidP="00585083">
      <w:pPr>
        <w:spacing w:after="0"/>
        <w:jc w:val="both"/>
        <w:rPr>
          <w:rFonts w:ascii="Times New Roman" w:hAnsi="Times New Roman" w:cs="Times New Roman"/>
          <w:lang w:val="en-CA"/>
        </w:rPr>
      </w:pPr>
    </w:p>
    <w:p w14:paraId="07F19D0E" w14:textId="77777777" w:rsidR="00B46853" w:rsidRPr="00586DF0" w:rsidRDefault="00B46853" w:rsidP="00B46853">
      <w:pPr>
        <w:rPr>
          <w:rFonts w:ascii="Times New Roman" w:hAnsi="Times New Roman" w:cs="Times New Roman"/>
          <w:b/>
          <w:bCs/>
          <w:lang w:val="en-CA"/>
        </w:rPr>
      </w:pPr>
      <w:r w:rsidRPr="00586DF0">
        <w:rPr>
          <w:rFonts w:ascii="Times New Roman" w:hAnsi="Times New Roman" w:cs="Times New Roman"/>
          <w:b/>
          <w:bCs/>
          <w:lang w:val="en-CA"/>
        </w:rPr>
        <w:lastRenderedPageBreak/>
        <w:t>4. Data Subject Rights</w:t>
      </w:r>
    </w:p>
    <w:p w14:paraId="5B22C633" w14:textId="77777777" w:rsidR="00B46853" w:rsidRPr="00586DF0" w:rsidRDefault="00B46853" w:rsidP="00586DF0">
      <w:pPr>
        <w:jc w:val="both"/>
        <w:rPr>
          <w:rFonts w:ascii="Times New Roman" w:hAnsi="Times New Roman" w:cs="Times New Roman"/>
          <w:lang w:val="en-CA"/>
        </w:rPr>
      </w:pPr>
      <w:r w:rsidRPr="00586DF0">
        <w:rPr>
          <w:rFonts w:ascii="Times New Roman" w:hAnsi="Times New Roman" w:cs="Times New Roman"/>
          <w:lang w:val="en-CA"/>
        </w:rPr>
        <w:t>If you are a European Union citizen as a data subject, you have the following rights under the GDPR; the right to withdraw your explicit consent, to receive information about and access your data, to correct, delete or limit the processing of your personal data in certain circumstances, data portability in certain circumstances, to object to the processing of your personal data; You have the following rights under Article 11 of the KVKK;</w:t>
      </w:r>
    </w:p>
    <w:p w14:paraId="601A817F" w14:textId="77777777" w:rsidR="00B46853" w:rsidRPr="00586DF0" w:rsidRDefault="00B46853" w:rsidP="00B46853">
      <w:pPr>
        <w:rPr>
          <w:rFonts w:ascii="Times New Roman" w:hAnsi="Times New Roman" w:cs="Times New Roman"/>
          <w:lang w:val="en-CA"/>
        </w:rPr>
      </w:pPr>
      <w:r w:rsidRPr="00586DF0">
        <w:rPr>
          <w:rFonts w:ascii="Times New Roman" w:hAnsi="Times New Roman" w:cs="Times New Roman"/>
          <w:lang w:val="en-CA"/>
        </w:rPr>
        <w:t>a) Learn whether personal data is being processed,</w:t>
      </w:r>
    </w:p>
    <w:p w14:paraId="73E6BF59" w14:textId="77777777" w:rsidR="00B46853" w:rsidRPr="00586DF0" w:rsidRDefault="00B46853" w:rsidP="00B46853">
      <w:pPr>
        <w:rPr>
          <w:rFonts w:ascii="Times New Roman" w:hAnsi="Times New Roman" w:cs="Times New Roman"/>
          <w:lang w:val="en-CA"/>
        </w:rPr>
      </w:pPr>
      <w:r w:rsidRPr="00586DF0">
        <w:rPr>
          <w:rFonts w:ascii="Times New Roman" w:hAnsi="Times New Roman" w:cs="Times New Roman"/>
          <w:lang w:val="en-CA"/>
        </w:rPr>
        <w:t>b) Request information if personal data has been processed,</w:t>
      </w:r>
    </w:p>
    <w:p w14:paraId="7647ADD8" w14:textId="77777777" w:rsidR="00B46853" w:rsidRPr="00586DF0" w:rsidRDefault="00B46853" w:rsidP="00B46853">
      <w:pPr>
        <w:rPr>
          <w:rFonts w:ascii="Times New Roman" w:hAnsi="Times New Roman" w:cs="Times New Roman"/>
          <w:lang w:val="en-CA"/>
        </w:rPr>
      </w:pPr>
      <w:r w:rsidRPr="00586DF0">
        <w:rPr>
          <w:rFonts w:ascii="Times New Roman" w:hAnsi="Times New Roman" w:cs="Times New Roman"/>
          <w:lang w:val="en-CA"/>
        </w:rPr>
        <w:t>c) To learn the purpose of processing personal data and whether they are used in accordance with their purpose,</w:t>
      </w:r>
    </w:p>
    <w:p w14:paraId="36E522B1" w14:textId="77777777" w:rsidR="00B46853" w:rsidRPr="00586DF0" w:rsidRDefault="00B46853" w:rsidP="00B46853">
      <w:pPr>
        <w:rPr>
          <w:rFonts w:ascii="Times New Roman" w:hAnsi="Times New Roman" w:cs="Times New Roman"/>
          <w:lang w:val="en-CA"/>
        </w:rPr>
      </w:pPr>
      <w:r w:rsidRPr="00586DF0">
        <w:rPr>
          <w:rFonts w:ascii="Times New Roman" w:hAnsi="Times New Roman" w:cs="Times New Roman"/>
          <w:lang w:val="en-CA"/>
        </w:rPr>
        <w:t>ç) To know the third parties to whom personal data are transferred domestically or abroad,</w:t>
      </w:r>
    </w:p>
    <w:p w14:paraId="0F70B772" w14:textId="77777777" w:rsidR="00B46853" w:rsidRPr="00586DF0" w:rsidRDefault="00B46853" w:rsidP="00B46853">
      <w:pPr>
        <w:rPr>
          <w:rFonts w:ascii="Times New Roman" w:hAnsi="Times New Roman" w:cs="Times New Roman"/>
          <w:lang w:val="en-CA"/>
        </w:rPr>
      </w:pPr>
      <w:r w:rsidRPr="00586DF0">
        <w:rPr>
          <w:rFonts w:ascii="Times New Roman" w:hAnsi="Times New Roman" w:cs="Times New Roman"/>
          <w:lang w:val="en-CA"/>
        </w:rPr>
        <w:t>d) To request correction of personal data in case of incomplete or incorrect processing,</w:t>
      </w:r>
    </w:p>
    <w:p w14:paraId="723A4D67" w14:textId="77777777" w:rsidR="00B46853" w:rsidRPr="00586DF0" w:rsidRDefault="00B46853" w:rsidP="00B46853">
      <w:pPr>
        <w:rPr>
          <w:rFonts w:ascii="Times New Roman" w:hAnsi="Times New Roman" w:cs="Times New Roman"/>
          <w:lang w:val="en-CA"/>
        </w:rPr>
      </w:pPr>
      <w:r w:rsidRPr="00586DF0">
        <w:rPr>
          <w:rFonts w:ascii="Times New Roman" w:hAnsi="Times New Roman" w:cs="Times New Roman"/>
          <w:lang w:val="en-CA"/>
        </w:rPr>
        <w:t>e) To request the deletion or destruction of personal data within the framework of the conditions stipulated in Article 7 of the KVKK,</w:t>
      </w:r>
    </w:p>
    <w:p w14:paraId="41B86313" w14:textId="77777777" w:rsidR="00B46853" w:rsidRPr="00586DF0" w:rsidRDefault="00B46853" w:rsidP="00B46853">
      <w:pPr>
        <w:rPr>
          <w:rFonts w:ascii="Times New Roman" w:hAnsi="Times New Roman" w:cs="Times New Roman"/>
          <w:lang w:val="en-CA"/>
        </w:rPr>
      </w:pPr>
      <w:r w:rsidRPr="00586DF0">
        <w:rPr>
          <w:rFonts w:ascii="Times New Roman" w:hAnsi="Times New Roman" w:cs="Times New Roman"/>
          <w:lang w:val="en-CA"/>
        </w:rPr>
        <w:t>f) To request notification of the transactions made according to subparagraphs (d) and (e) to third parties to whom personal data are transferred,</w:t>
      </w:r>
    </w:p>
    <w:p w14:paraId="59BDB714" w14:textId="77777777" w:rsidR="00B46853" w:rsidRPr="00586DF0" w:rsidRDefault="00B46853" w:rsidP="00B46853">
      <w:pPr>
        <w:rPr>
          <w:rFonts w:ascii="Times New Roman" w:hAnsi="Times New Roman" w:cs="Times New Roman"/>
          <w:lang w:val="en-CA"/>
        </w:rPr>
      </w:pPr>
      <w:r w:rsidRPr="00586DF0">
        <w:rPr>
          <w:rFonts w:ascii="Times New Roman" w:hAnsi="Times New Roman" w:cs="Times New Roman"/>
          <w:lang w:val="en-CA"/>
        </w:rPr>
        <w:t>g) To object to the emergence of a result to the detriment of the person himself/herself by analyzing the processed data exclusively through automated systems,</w:t>
      </w:r>
    </w:p>
    <w:p w14:paraId="5E2558AC" w14:textId="77777777" w:rsidR="00B46853" w:rsidRPr="00586DF0" w:rsidRDefault="00B46853" w:rsidP="00B46853">
      <w:pPr>
        <w:rPr>
          <w:rFonts w:ascii="Times New Roman" w:hAnsi="Times New Roman" w:cs="Times New Roman"/>
          <w:lang w:val="en-CA"/>
        </w:rPr>
      </w:pPr>
      <w:r w:rsidRPr="00586DF0">
        <w:rPr>
          <w:rFonts w:ascii="Times New Roman" w:hAnsi="Times New Roman" w:cs="Times New Roman"/>
          <w:lang w:val="en-CA"/>
        </w:rPr>
        <w:t>ğ) In case of damage due to unlawful processing of personal data, to demand compensation for the damage.</w:t>
      </w:r>
    </w:p>
    <w:p w14:paraId="59C7B997" w14:textId="77777777" w:rsidR="00B46853" w:rsidRPr="00586DF0" w:rsidRDefault="00B46853" w:rsidP="00B46853">
      <w:pPr>
        <w:rPr>
          <w:rFonts w:ascii="Times New Roman" w:hAnsi="Times New Roman" w:cs="Times New Roman"/>
          <w:b/>
          <w:bCs/>
          <w:lang w:val="en-CA"/>
        </w:rPr>
      </w:pPr>
      <w:r w:rsidRPr="00586DF0">
        <w:rPr>
          <w:rFonts w:ascii="Times New Roman" w:hAnsi="Times New Roman" w:cs="Times New Roman"/>
          <w:b/>
          <w:bCs/>
          <w:lang w:val="en-CA"/>
        </w:rPr>
        <w:t xml:space="preserve">5. Exercise of Data Subject Rights </w:t>
      </w:r>
    </w:p>
    <w:p w14:paraId="5E27C067" w14:textId="77777777" w:rsidR="00B46853" w:rsidRPr="00586DF0" w:rsidRDefault="00B46853" w:rsidP="00586DF0">
      <w:pPr>
        <w:jc w:val="both"/>
        <w:rPr>
          <w:rFonts w:ascii="Times New Roman" w:hAnsi="Times New Roman" w:cs="Times New Roman"/>
          <w:lang w:val="en-CA"/>
        </w:rPr>
      </w:pPr>
      <w:r w:rsidRPr="00586DF0">
        <w:rPr>
          <w:rFonts w:ascii="Times New Roman" w:hAnsi="Times New Roman" w:cs="Times New Roman"/>
          <w:lang w:val="en-CA"/>
        </w:rPr>
        <w:t>It is possible to submit your requests to exercise your data subject rights through the Data Subject Application Form available on our website or by one of the following methods with the application you will prepare in accordance with the Communiqué on the Procedures and Principles of Application to the Data Controller.</w:t>
      </w:r>
    </w:p>
    <w:p w14:paraId="360D147F" w14:textId="77777777" w:rsidR="00B46853" w:rsidRPr="00586DF0" w:rsidRDefault="00B46853" w:rsidP="00586DF0">
      <w:pPr>
        <w:jc w:val="both"/>
        <w:rPr>
          <w:rFonts w:ascii="Times New Roman" w:hAnsi="Times New Roman" w:cs="Times New Roman"/>
          <w:lang w:val="en-CA"/>
        </w:rPr>
      </w:pPr>
      <w:r w:rsidRPr="00586DF0">
        <w:rPr>
          <w:rFonts w:ascii="Times New Roman" w:hAnsi="Times New Roman" w:cs="Times New Roman"/>
          <w:lang w:val="en-CA"/>
        </w:rPr>
        <w:t>Your application will be finalized free of charge as soon as possible and within thirty (30) days at the latest. However, if the transaction also incurs a cost, the fee tariff determined by the Personal Data Protection Board may be applied. In the event that your application is rejected, the response is not sufficient or the response is not given within the legal period, you can inform us again; You can also file a complaint with the competent data protection authority in your country of residence within 30 days from the date you receive our response and in any case within 60 days from the date you duly filed your application.</w:t>
      </w:r>
    </w:p>
    <w:tbl>
      <w:tblPr>
        <w:tblStyle w:val="TabloKlavuzu"/>
        <w:tblW w:w="0" w:type="auto"/>
        <w:jc w:val="center"/>
        <w:tblLook w:val="04A0" w:firstRow="1" w:lastRow="0" w:firstColumn="1" w:lastColumn="0" w:noHBand="0" w:noVBand="1"/>
      </w:tblPr>
      <w:tblGrid>
        <w:gridCol w:w="4531"/>
        <w:gridCol w:w="4531"/>
      </w:tblGrid>
      <w:tr w:rsidR="00B46853" w:rsidRPr="00586DF0" w14:paraId="3BC6F84E" w14:textId="77777777" w:rsidTr="007D7C8E">
        <w:trPr>
          <w:jc w:val="center"/>
        </w:trPr>
        <w:tc>
          <w:tcPr>
            <w:tcW w:w="4531" w:type="dxa"/>
            <w:tcBorders>
              <w:top w:val="single" w:sz="4" w:space="0" w:color="auto"/>
              <w:left w:val="single" w:sz="4" w:space="0" w:color="auto"/>
              <w:bottom w:val="single" w:sz="4" w:space="0" w:color="auto"/>
              <w:right w:val="single" w:sz="4" w:space="0" w:color="auto"/>
            </w:tcBorders>
            <w:hideMark/>
          </w:tcPr>
          <w:p w14:paraId="2ED82740" w14:textId="77777777" w:rsidR="00B46853" w:rsidRPr="00586DF0" w:rsidRDefault="00B46853" w:rsidP="00586DF0">
            <w:pPr>
              <w:spacing w:after="160" w:line="259" w:lineRule="auto"/>
              <w:jc w:val="center"/>
              <w:rPr>
                <w:rFonts w:ascii="Times New Roman" w:hAnsi="Times New Roman" w:cs="Times New Roman"/>
                <w:b/>
                <w:bCs/>
                <w:lang w:val="en-CA"/>
              </w:rPr>
            </w:pPr>
            <w:r w:rsidRPr="00586DF0">
              <w:rPr>
                <w:rFonts w:ascii="Times New Roman" w:hAnsi="Times New Roman" w:cs="Times New Roman"/>
                <w:b/>
                <w:bCs/>
                <w:lang w:val="en-CA"/>
              </w:rPr>
              <w:t>Application Method</w:t>
            </w:r>
          </w:p>
        </w:tc>
        <w:tc>
          <w:tcPr>
            <w:tcW w:w="4531" w:type="dxa"/>
            <w:tcBorders>
              <w:top w:val="single" w:sz="4" w:space="0" w:color="auto"/>
              <w:left w:val="single" w:sz="4" w:space="0" w:color="auto"/>
              <w:bottom w:val="single" w:sz="4" w:space="0" w:color="auto"/>
              <w:right w:val="single" w:sz="4" w:space="0" w:color="auto"/>
            </w:tcBorders>
            <w:hideMark/>
          </w:tcPr>
          <w:p w14:paraId="3566974B" w14:textId="77777777" w:rsidR="00B46853" w:rsidRPr="00586DF0" w:rsidRDefault="00B46853" w:rsidP="00586DF0">
            <w:pPr>
              <w:spacing w:after="160" w:line="259" w:lineRule="auto"/>
              <w:jc w:val="center"/>
              <w:rPr>
                <w:rFonts w:ascii="Times New Roman" w:hAnsi="Times New Roman" w:cs="Times New Roman"/>
                <w:b/>
                <w:bCs/>
                <w:lang w:val="en-CA"/>
              </w:rPr>
            </w:pPr>
            <w:r w:rsidRPr="00586DF0">
              <w:rPr>
                <w:rFonts w:ascii="Times New Roman" w:hAnsi="Times New Roman" w:cs="Times New Roman"/>
                <w:b/>
                <w:bCs/>
                <w:lang w:val="en-CA"/>
              </w:rPr>
              <w:t>Application Adress</w:t>
            </w:r>
          </w:p>
        </w:tc>
      </w:tr>
      <w:tr w:rsidR="00B46853" w:rsidRPr="00586DF0" w14:paraId="101126DD" w14:textId="77777777" w:rsidTr="007D7C8E">
        <w:trPr>
          <w:jc w:val="center"/>
        </w:trPr>
        <w:tc>
          <w:tcPr>
            <w:tcW w:w="4531" w:type="dxa"/>
            <w:tcBorders>
              <w:top w:val="single" w:sz="4" w:space="0" w:color="auto"/>
              <w:left w:val="single" w:sz="4" w:space="0" w:color="auto"/>
              <w:bottom w:val="single" w:sz="4" w:space="0" w:color="auto"/>
              <w:right w:val="single" w:sz="4" w:space="0" w:color="auto"/>
            </w:tcBorders>
            <w:hideMark/>
          </w:tcPr>
          <w:p w14:paraId="5B309CEE" w14:textId="27D9E83F" w:rsidR="00B46853" w:rsidRPr="00586DF0" w:rsidRDefault="00586DF0" w:rsidP="00586DF0">
            <w:pPr>
              <w:spacing w:after="160" w:line="259" w:lineRule="auto"/>
              <w:jc w:val="center"/>
              <w:rPr>
                <w:rFonts w:ascii="Times New Roman" w:hAnsi="Times New Roman" w:cs="Times New Roman"/>
                <w:lang w:val="en-CA"/>
              </w:rPr>
            </w:pPr>
            <w:r>
              <w:rPr>
                <w:rFonts w:ascii="Times New Roman" w:hAnsi="Times New Roman" w:cs="Times New Roman"/>
                <w:lang w:val="en-CA"/>
              </w:rPr>
              <w:t>E</w:t>
            </w:r>
            <w:r w:rsidR="00B46853" w:rsidRPr="00586DF0">
              <w:rPr>
                <w:rFonts w:ascii="Times New Roman" w:hAnsi="Times New Roman" w:cs="Times New Roman"/>
                <w:lang w:val="en-CA"/>
              </w:rPr>
              <w:t>-mail</w:t>
            </w:r>
          </w:p>
        </w:tc>
        <w:tc>
          <w:tcPr>
            <w:tcW w:w="4531" w:type="dxa"/>
            <w:tcBorders>
              <w:top w:val="single" w:sz="4" w:space="0" w:color="auto"/>
              <w:left w:val="single" w:sz="4" w:space="0" w:color="auto"/>
              <w:bottom w:val="single" w:sz="4" w:space="0" w:color="auto"/>
              <w:right w:val="single" w:sz="4" w:space="0" w:color="auto"/>
            </w:tcBorders>
            <w:hideMark/>
          </w:tcPr>
          <w:p w14:paraId="73013312" w14:textId="140412E4" w:rsidR="00B46853" w:rsidRPr="00586DF0" w:rsidRDefault="00B46853" w:rsidP="00586DF0">
            <w:pPr>
              <w:spacing w:after="160" w:line="259" w:lineRule="auto"/>
              <w:jc w:val="center"/>
              <w:rPr>
                <w:rFonts w:ascii="Times New Roman" w:hAnsi="Times New Roman" w:cs="Times New Roman"/>
                <w:lang w:val="en-CA"/>
              </w:rPr>
            </w:pPr>
            <w:r>
              <w:fldChar w:fldCharType="begin"/>
            </w:r>
            <w:r w:rsidR="00254B8E">
              <w:instrText>HYPERLINK "mailto:info@atlantis.com.tr"</w:instrText>
            </w:r>
            <w:r>
              <w:fldChar w:fldCharType="separate"/>
            </w:r>
            <w:r w:rsidR="00254B8E">
              <w:rPr>
                <w:rStyle w:val="Kpr"/>
                <w:rFonts w:ascii="Times New Roman" w:hAnsi="Times New Roman" w:cs="Times New Roman"/>
                <w:lang w:val="en-CA"/>
              </w:rPr>
              <w:t>info@atlantis.com.tr</w:t>
            </w:r>
            <w:r>
              <w:fldChar w:fldCharType="end"/>
            </w:r>
          </w:p>
        </w:tc>
      </w:tr>
      <w:tr w:rsidR="00B46853" w:rsidRPr="00586DF0" w14:paraId="4A614341" w14:textId="77777777" w:rsidTr="007D7C8E">
        <w:trPr>
          <w:jc w:val="center"/>
        </w:trPr>
        <w:tc>
          <w:tcPr>
            <w:tcW w:w="4531" w:type="dxa"/>
            <w:tcBorders>
              <w:top w:val="single" w:sz="4" w:space="0" w:color="auto"/>
              <w:left w:val="single" w:sz="4" w:space="0" w:color="auto"/>
              <w:bottom w:val="single" w:sz="4" w:space="0" w:color="auto"/>
              <w:right w:val="single" w:sz="4" w:space="0" w:color="auto"/>
            </w:tcBorders>
            <w:hideMark/>
          </w:tcPr>
          <w:p w14:paraId="7D0CA05B" w14:textId="77777777" w:rsidR="00B46853" w:rsidRPr="00586DF0" w:rsidRDefault="00B46853" w:rsidP="00586DF0">
            <w:pPr>
              <w:spacing w:after="160" w:line="259" w:lineRule="auto"/>
              <w:jc w:val="center"/>
              <w:rPr>
                <w:rFonts w:ascii="Times New Roman" w:hAnsi="Times New Roman" w:cs="Times New Roman"/>
                <w:lang w:val="en-CA"/>
              </w:rPr>
            </w:pPr>
            <w:r w:rsidRPr="00586DF0">
              <w:rPr>
                <w:rFonts w:ascii="Times New Roman" w:hAnsi="Times New Roman" w:cs="Times New Roman"/>
                <w:lang w:val="en-CA"/>
              </w:rPr>
              <w:t>Registered e-mail (KEP)</w:t>
            </w:r>
          </w:p>
        </w:tc>
        <w:tc>
          <w:tcPr>
            <w:tcW w:w="4531" w:type="dxa"/>
            <w:tcBorders>
              <w:top w:val="single" w:sz="4" w:space="0" w:color="auto"/>
              <w:left w:val="single" w:sz="4" w:space="0" w:color="auto"/>
              <w:bottom w:val="single" w:sz="4" w:space="0" w:color="auto"/>
              <w:right w:val="single" w:sz="4" w:space="0" w:color="auto"/>
            </w:tcBorders>
            <w:hideMark/>
          </w:tcPr>
          <w:p w14:paraId="6870CC7A" w14:textId="77777777" w:rsidR="00B46853" w:rsidRPr="00586DF0" w:rsidRDefault="00B46853" w:rsidP="00586DF0">
            <w:pPr>
              <w:spacing w:after="160" w:line="259" w:lineRule="auto"/>
              <w:jc w:val="center"/>
              <w:rPr>
                <w:rFonts w:ascii="Times New Roman" w:hAnsi="Times New Roman" w:cs="Times New Roman"/>
                <w:lang w:val="en-CA"/>
              </w:rPr>
            </w:pPr>
            <w:hyperlink r:id="rId4" w:history="1">
              <w:r w:rsidRPr="00586DF0">
                <w:rPr>
                  <w:rStyle w:val="Kpr"/>
                  <w:rFonts w:ascii="Times New Roman" w:hAnsi="Times New Roman" w:cs="Times New Roman"/>
                  <w:lang w:val="en-CA"/>
                </w:rPr>
                <w:t>atlantismuhendislik@hs03.kep.tr</w:t>
              </w:r>
            </w:hyperlink>
          </w:p>
        </w:tc>
      </w:tr>
      <w:tr w:rsidR="00B46853" w:rsidRPr="00586DF0" w14:paraId="4AB3C830" w14:textId="77777777" w:rsidTr="007D7C8E">
        <w:trPr>
          <w:jc w:val="center"/>
        </w:trPr>
        <w:tc>
          <w:tcPr>
            <w:tcW w:w="4531" w:type="dxa"/>
            <w:tcBorders>
              <w:top w:val="single" w:sz="4" w:space="0" w:color="auto"/>
              <w:left w:val="single" w:sz="4" w:space="0" w:color="auto"/>
              <w:bottom w:val="single" w:sz="4" w:space="0" w:color="auto"/>
              <w:right w:val="single" w:sz="4" w:space="0" w:color="auto"/>
            </w:tcBorders>
            <w:hideMark/>
          </w:tcPr>
          <w:p w14:paraId="105DF3C7" w14:textId="14BA565F" w:rsidR="00B46853" w:rsidRPr="00586DF0" w:rsidRDefault="00B46853" w:rsidP="00586DF0">
            <w:pPr>
              <w:spacing w:after="160" w:line="259" w:lineRule="auto"/>
              <w:jc w:val="center"/>
              <w:rPr>
                <w:rFonts w:ascii="Times New Roman" w:hAnsi="Times New Roman" w:cs="Times New Roman"/>
                <w:lang w:val="en-CA"/>
              </w:rPr>
            </w:pPr>
            <w:r w:rsidRPr="00586DF0">
              <w:rPr>
                <w:rFonts w:ascii="Times New Roman" w:hAnsi="Times New Roman" w:cs="Times New Roman"/>
                <w:lang w:val="en-CA"/>
              </w:rPr>
              <w:t xml:space="preserve">Physical mail </w:t>
            </w:r>
            <w:r w:rsidR="007F5E0E" w:rsidRPr="00586DF0">
              <w:rPr>
                <w:rFonts w:ascii="Times New Roman" w:hAnsi="Times New Roman" w:cs="Times New Roman"/>
                <w:lang w:val="en-CA"/>
              </w:rPr>
              <w:t>address</w:t>
            </w:r>
          </w:p>
        </w:tc>
        <w:tc>
          <w:tcPr>
            <w:tcW w:w="4531" w:type="dxa"/>
            <w:tcBorders>
              <w:top w:val="single" w:sz="4" w:space="0" w:color="auto"/>
              <w:left w:val="single" w:sz="4" w:space="0" w:color="auto"/>
              <w:bottom w:val="single" w:sz="4" w:space="0" w:color="auto"/>
              <w:right w:val="single" w:sz="4" w:space="0" w:color="auto"/>
            </w:tcBorders>
            <w:hideMark/>
          </w:tcPr>
          <w:p w14:paraId="7F5DC0A0" w14:textId="77777777" w:rsidR="00B46853" w:rsidRPr="00586DF0" w:rsidRDefault="00B46853" w:rsidP="00586DF0">
            <w:pPr>
              <w:spacing w:after="160" w:line="259" w:lineRule="auto"/>
              <w:jc w:val="center"/>
              <w:rPr>
                <w:rFonts w:ascii="Times New Roman" w:hAnsi="Times New Roman" w:cs="Times New Roman"/>
                <w:lang w:val="en-CA"/>
              </w:rPr>
            </w:pPr>
            <w:proofErr w:type="spellStart"/>
            <w:r w:rsidRPr="00586DF0">
              <w:rPr>
                <w:rFonts w:ascii="Times New Roman" w:hAnsi="Times New Roman" w:cs="Times New Roman"/>
                <w:lang w:val="en-CA"/>
              </w:rPr>
              <w:t>Şerifali</w:t>
            </w:r>
            <w:proofErr w:type="spellEnd"/>
            <w:r w:rsidRPr="00586DF0">
              <w:rPr>
                <w:rFonts w:ascii="Times New Roman" w:hAnsi="Times New Roman" w:cs="Times New Roman"/>
                <w:lang w:val="en-CA"/>
              </w:rPr>
              <w:t xml:space="preserve"> Mah. </w:t>
            </w:r>
            <w:proofErr w:type="spellStart"/>
            <w:r w:rsidRPr="00586DF0">
              <w:rPr>
                <w:rFonts w:ascii="Times New Roman" w:hAnsi="Times New Roman" w:cs="Times New Roman"/>
                <w:lang w:val="en-CA"/>
              </w:rPr>
              <w:t>Açıkyüz</w:t>
            </w:r>
            <w:proofErr w:type="spellEnd"/>
            <w:r w:rsidRPr="00586DF0">
              <w:rPr>
                <w:rFonts w:ascii="Times New Roman" w:hAnsi="Times New Roman" w:cs="Times New Roman"/>
                <w:lang w:val="en-CA"/>
              </w:rPr>
              <w:t xml:space="preserve"> Sok. No:35 </w:t>
            </w:r>
            <w:proofErr w:type="spellStart"/>
            <w:r w:rsidRPr="00586DF0">
              <w:rPr>
                <w:rFonts w:ascii="Times New Roman" w:hAnsi="Times New Roman" w:cs="Times New Roman"/>
                <w:lang w:val="en-CA"/>
              </w:rPr>
              <w:t>Ümraniye</w:t>
            </w:r>
            <w:proofErr w:type="spellEnd"/>
            <w:r w:rsidRPr="00586DF0">
              <w:rPr>
                <w:rFonts w:ascii="Times New Roman" w:hAnsi="Times New Roman" w:cs="Times New Roman"/>
                <w:lang w:val="en-CA"/>
              </w:rPr>
              <w:t>/İSTANBUL</w:t>
            </w:r>
          </w:p>
        </w:tc>
      </w:tr>
    </w:tbl>
    <w:p w14:paraId="6E13C242" w14:textId="77777777" w:rsidR="00B46853" w:rsidRPr="00586DF0" w:rsidRDefault="00B46853" w:rsidP="00B46853">
      <w:pPr>
        <w:rPr>
          <w:rFonts w:ascii="Times New Roman" w:hAnsi="Times New Roman" w:cs="Times New Roman"/>
          <w:lang w:val="en-CA"/>
        </w:rPr>
      </w:pPr>
    </w:p>
    <w:p w14:paraId="6A4277A9" w14:textId="77777777" w:rsidR="00AF1D3E" w:rsidRPr="00586DF0" w:rsidRDefault="00AF1D3E" w:rsidP="00B46853">
      <w:pPr>
        <w:spacing w:after="0"/>
        <w:rPr>
          <w:rFonts w:ascii="Times New Roman" w:hAnsi="Times New Roman" w:cs="Times New Roman"/>
          <w:lang w:val="en-CA"/>
        </w:rPr>
      </w:pPr>
    </w:p>
    <w:sectPr w:rsidR="00AF1D3E" w:rsidRPr="00586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DC"/>
    <w:rsid w:val="000941A9"/>
    <w:rsid w:val="000B60A8"/>
    <w:rsid w:val="0010571F"/>
    <w:rsid w:val="001232E2"/>
    <w:rsid w:val="00196858"/>
    <w:rsid w:val="001A574C"/>
    <w:rsid w:val="001E4D38"/>
    <w:rsid w:val="00224116"/>
    <w:rsid w:val="00254B8E"/>
    <w:rsid w:val="002A1C18"/>
    <w:rsid w:val="004B0CCD"/>
    <w:rsid w:val="005239E3"/>
    <w:rsid w:val="00585083"/>
    <w:rsid w:val="00586DF0"/>
    <w:rsid w:val="00746DBC"/>
    <w:rsid w:val="007F5E0E"/>
    <w:rsid w:val="00A118C6"/>
    <w:rsid w:val="00AF1D3E"/>
    <w:rsid w:val="00B46853"/>
    <w:rsid w:val="00B9044A"/>
    <w:rsid w:val="00B975B9"/>
    <w:rsid w:val="00CE7433"/>
    <w:rsid w:val="00D91EE5"/>
    <w:rsid w:val="00DC1474"/>
    <w:rsid w:val="00E96777"/>
    <w:rsid w:val="00EE3769"/>
    <w:rsid w:val="00F56E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5858"/>
  <w15:chartTrackingRefBased/>
  <w15:docId w15:val="{8CDFF876-8472-4C40-A272-E0C018D1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83"/>
  </w:style>
  <w:style w:type="paragraph" w:styleId="Balk1">
    <w:name w:val="heading 1"/>
    <w:basedOn w:val="Normal"/>
    <w:next w:val="Normal"/>
    <w:link w:val="Balk1Char"/>
    <w:uiPriority w:val="9"/>
    <w:qFormat/>
    <w:rsid w:val="00F56E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56E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56ED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56ED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56ED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56E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6E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6E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6E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6ED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56ED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56ED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56ED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56ED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56E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6E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6E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6EDC"/>
    <w:rPr>
      <w:rFonts w:eastAsiaTheme="majorEastAsia" w:cstheme="majorBidi"/>
      <w:color w:val="272727" w:themeColor="text1" w:themeTint="D8"/>
    </w:rPr>
  </w:style>
  <w:style w:type="paragraph" w:styleId="KonuBal">
    <w:name w:val="Title"/>
    <w:basedOn w:val="Normal"/>
    <w:next w:val="Normal"/>
    <w:link w:val="KonuBalChar"/>
    <w:uiPriority w:val="10"/>
    <w:qFormat/>
    <w:rsid w:val="00F56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56E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56E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6E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6E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6EDC"/>
    <w:rPr>
      <w:i/>
      <w:iCs/>
      <w:color w:val="404040" w:themeColor="text1" w:themeTint="BF"/>
    </w:rPr>
  </w:style>
  <w:style w:type="paragraph" w:styleId="ListeParagraf">
    <w:name w:val="List Paragraph"/>
    <w:basedOn w:val="Normal"/>
    <w:uiPriority w:val="34"/>
    <w:qFormat/>
    <w:rsid w:val="00F56EDC"/>
    <w:pPr>
      <w:ind w:left="720"/>
      <w:contextualSpacing/>
    </w:pPr>
  </w:style>
  <w:style w:type="character" w:styleId="GlVurgulama">
    <w:name w:val="Intense Emphasis"/>
    <w:basedOn w:val="VarsaylanParagrafYazTipi"/>
    <w:uiPriority w:val="21"/>
    <w:qFormat/>
    <w:rsid w:val="00F56EDC"/>
    <w:rPr>
      <w:i/>
      <w:iCs/>
      <w:color w:val="2F5496" w:themeColor="accent1" w:themeShade="BF"/>
    </w:rPr>
  </w:style>
  <w:style w:type="paragraph" w:styleId="GlAlnt">
    <w:name w:val="Intense Quote"/>
    <w:basedOn w:val="Normal"/>
    <w:next w:val="Normal"/>
    <w:link w:val="GlAlntChar"/>
    <w:uiPriority w:val="30"/>
    <w:qFormat/>
    <w:rsid w:val="00F56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56EDC"/>
    <w:rPr>
      <w:i/>
      <w:iCs/>
      <w:color w:val="2F5496" w:themeColor="accent1" w:themeShade="BF"/>
    </w:rPr>
  </w:style>
  <w:style w:type="character" w:styleId="GlBavuru">
    <w:name w:val="Intense Reference"/>
    <w:basedOn w:val="VarsaylanParagrafYazTipi"/>
    <w:uiPriority w:val="32"/>
    <w:qFormat/>
    <w:rsid w:val="00F56EDC"/>
    <w:rPr>
      <w:b/>
      <w:bCs/>
      <w:smallCaps/>
      <w:color w:val="2F5496" w:themeColor="accent1" w:themeShade="BF"/>
      <w:spacing w:val="5"/>
    </w:rPr>
  </w:style>
  <w:style w:type="table" w:styleId="TabloKlavuzu">
    <w:name w:val="Table Grid"/>
    <w:basedOn w:val="NormalTablo"/>
    <w:uiPriority w:val="39"/>
    <w:rsid w:val="00585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468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lantismuhendislik@hs03.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Zeynep  Barutcu</dc:creator>
  <cp:keywords/>
  <dc:description/>
  <cp:lastModifiedBy>Graphic toinvestturkey</cp:lastModifiedBy>
  <cp:revision>2</cp:revision>
  <dcterms:created xsi:type="dcterms:W3CDTF">2025-08-08T10:21:00Z</dcterms:created>
  <dcterms:modified xsi:type="dcterms:W3CDTF">2025-08-08T10:21:00Z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2a4ec570-ca1c-4bbe-92e6-922baabf9d68</vt:lpwstr>
  </property>
</Properties>
</file>